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9272C">
        <w:rPr>
          <w:rFonts w:ascii="Times New Roman" w:hAnsi="Times New Roman" w:cs="Times New Roman"/>
          <w:sz w:val="24"/>
          <w:szCs w:val="24"/>
        </w:rPr>
        <w:t>1</w:t>
      </w:r>
      <w:r w:rsidR="0063328B">
        <w:rPr>
          <w:rFonts w:ascii="Times New Roman" w:hAnsi="Times New Roman" w:cs="Times New Roman"/>
          <w:sz w:val="24"/>
          <w:szCs w:val="24"/>
        </w:rPr>
        <w:t>8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C27F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B6CF2">
        <w:rPr>
          <w:rFonts w:ascii="Times New Roman" w:hAnsi="Times New Roman" w:cs="Times New Roman"/>
          <w:sz w:val="24"/>
          <w:szCs w:val="24"/>
        </w:rPr>
        <w:t>0</w:t>
      </w:r>
      <w:r w:rsidR="00714516" w:rsidRPr="00684805">
        <w:rPr>
          <w:rFonts w:ascii="Times New Roman" w:hAnsi="Times New Roman" w:cs="Times New Roman"/>
          <w:sz w:val="24"/>
          <w:szCs w:val="24"/>
        </w:rPr>
        <w:t>7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DB6CF2">
        <w:rPr>
          <w:rFonts w:ascii="Times New Roman" w:hAnsi="Times New Roman" w:cs="Times New Roman"/>
          <w:sz w:val="24"/>
          <w:szCs w:val="24"/>
        </w:rPr>
        <w:t>ию</w:t>
      </w:r>
      <w:r w:rsidR="0063328B">
        <w:rPr>
          <w:rFonts w:ascii="Times New Roman" w:hAnsi="Times New Roman" w:cs="Times New Roman"/>
          <w:sz w:val="24"/>
          <w:szCs w:val="24"/>
        </w:rPr>
        <w:t>л</w:t>
      </w:r>
      <w:r w:rsidR="00DB6CF2">
        <w:rPr>
          <w:rFonts w:ascii="Times New Roman" w:hAnsi="Times New Roman" w:cs="Times New Roman"/>
          <w:sz w:val="24"/>
          <w:szCs w:val="24"/>
        </w:rPr>
        <w:t>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684805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bookmarkStart w:id="0" w:name="_GoBack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bookmarkEnd w:id="0"/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F626E4" w:rsidRPr="006504F4" w:rsidRDefault="00790D28" w:rsidP="003C3E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328B">
        <w:rPr>
          <w:rFonts w:ascii="Times New Roman" w:hAnsi="Times New Roman" w:cs="Times New Roman"/>
          <w:sz w:val="24"/>
          <w:szCs w:val="24"/>
        </w:rPr>
        <w:t>Доронина Л.А.</w:t>
      </w:r>
      <w:r w:rsidR="00F626E4">
        <w:rPr>
          <w:rFonts w:ascii="Times New Roman" w:hAnsi="Times New Roman" w:cs="Times New Roman"/>
          <w:sz w:val="24"/>
          <w:szCs w:val="24"/>
        </w:rPr>
        <w:t xml:space="preserve"> </w:t>
      </w:r>
      <w:r w:rsidR="00F626E4" w:rsidRPr="006504F4">
        <w:rPr>
          <w:rFonts w:ascii="Times New Roman" w:hAnsi="Times New Roman" w:cs="Times New Roman"/>
          <w:sz w:val="24"/>
          <w:szCs w:val="24"/>
        </w:rPr>
        <w:t>– начальник финансово-экономического управления</w:t>
      </w:r>
      <w:r w:rsidR="00F626E4"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5C0ECA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0ECA">
        <w:rPr>
          <w:rFonts w:ascii="Times New Roman" w:hAnsi="Times New Roman" w:cs="Times New Roman"/>
          <w:sz w:val="24"/>
          <w:szCs w:val="24"/>
        </w:rPr>
        <w:t>Колденберг А.А.</w:t>
      </w:r>
      <w:r w:rsidR="00790D28" w:rsidRPr="005C0ECA">
        <w:rPr>
          <w:rFonts w:ascii="Times New Roman" w:hAnsi="Times New Roman" w:cs="Times New Roman"/>
          <w:sz w:val="24"/>
          <w:szCs w:val="24"/>
        </w:rPr>
        <w:t xml:space="preserve"> </w:t>
      </w:r>
      <w:r w:rsidR="00117BC0" w:rsidRPr="005C0ECA">
        <w:rPr>
          <w:rFonts w:ascii="Times New Roman" w:hAnsi="Times New Roman" w:cs="Times New Roman"/>
          <w:sz w:val="24"/>
          <w:szCs w:val="24"/>
        </w:rPr>
        <w:t>–</w:t>
      </w:r>
      <w:r w:rsidR="00790D28" w:rsidRPr="005C0ECA">
        <w:rPr>
          <w:rFonts w:ascii="Times New Roman" w:hAnsi="Times New Roman" w:cs="Times New Roman"/>
          <w:sz w:val="24"/>
          <w:szCs w:val="24"/>
        </w:rPr>
        <w:t xml:space="preserve"> </w:t>
      </w:r>
      <w:r w:rsidRPr="005C0ECA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790D28" w:rsidRPr="005C0ECA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3937C5" w:rsidRPr="005C0ECA">
        <w:rPr>
          <w:rFonts w:ascii="Times New Roman" w:hAnsi="Times New Roman" w:cs="Times New Roman"/>
          <w:sz w:val="24"/>
          <w:szCs w:val="24"/>
        </w:rPr>
        <w:t xml:space="preserve"> </w:t>
      </w:r>
      <w:r w:rsidR="00790D28" w:rsidRPr="005C0ECA">
        <w:rPr>
          <w:rFonts w:ascii="Times New Roman" w:hAnsi="Times New Roman" w:cs="Times New Roman"/>
          <w:sz w:val="24"/>
          <w:szCs w:val="24"/>
        </w:rPr>
        <w:t>страхования фина</w:t>
      </w:r>
      <w:r w:rsidR="00D70FC8" w:rsidRPr="005C0ECA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 w:rsidRPr="005C0ECA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63328B">
        <w:rPr>
          <w:rFonts w:ascii="Times New Roman" w:hAnsi="Times New Roman"/>
          <w:sz w:val="24"/>
          <w:szCs w:val="24"/>
        </w:rPr>
        <w:t>июн</w:t>
      </w:r>
      <w:r w:rsidR="00554DF0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A233F7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3F7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медицинской помощи, оказанной в амбулаторных условиях в </w:t>
      </w:r>
      <w:r w:rsidR="0063328B" w:rsidRPr="00A233F7">
        <w:rPr>
          <w:rFonts w:ascii="Times New Roman" w:hAnsi="Times New Roman" w:cs="Times New Roman"/>
          <w:sz w:val="24"/>
          <w:szCs w:val="24"/>
        </w:rPr>
        <w:t>июн</w:t>
      </w:r>
      <w:r w:rsidR="00554DF0" w:rsidRPr="00A233F7">
        <w:rPr>
          <w:rFonts w:ascii="Times New Roman" w:hAnsi="Times New Roman" w:cs="Times New Roman"/>
          <w:sz w:val="24"/>
          <w:szCs w:val="24"/>
        </w:rPr>
        <w:t>е</w:t>
      </w:r>
      <w:r w:rsidRPr="00A233F7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A233F7" w:rsidRPr="00A233F7" w:rsidRDefault="00A233F7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3F7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и утверждение Дополнительного соглашения № 12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8818D5" w:rsidRPr="00A233F7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233F7"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233F7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>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июн</w:t>
      </w:r>
      <w:r w:rsidR="000B3229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63328B" w:rsidRPr="0063328B">
        <w:rPr>
          <w:rFonts w:ascii="Times New Roman" w:hAnsi="Times New Roman" w:cs="Times New Roman"/>
          <w:sz w:val="24"/>
          <w:szCs w:val="24"/>
        </w:rPr>
        <w:t xml:space="preserve">Фучежи А.П., </w:t>
      </w:r>
      <w:r w:rsidR="0063328B"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A74AD9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июне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3229">
        <w:rPr>
          <w:rFonts w:ascii="Times New Roman" w:hAnsi="Times New Roman" w:cs="Times New Roman"/>
          <w:sz w:val="24"/>
          <w:szCs w:val="24"/>
        </w:rPr>
        <w:t>0</w:t>
      </w:r>
      <w:r w:rsidR="00714516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63328B">
        <w:rPr>
          <w:rFonts w:ascii="Times New Roman" w:hAnsi="Times New Roman" w:cs="Times New Roman"/>
          <w:sz w:val="24"/>
          <w:szCs w:val="24"/>
        </w:rPr>
        <w:t>7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63328B">
        <w:rPr>
          <w:rFonts w:ascii="Times New Roman" w:hAnsi="Times New Roman"/>
          <w:sz w:val="24"/>
          <w:szCs w:val="24"/>
        </w:rPr>
        <w:t>июне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A3B81">
        <w:rPr>
          <w:rFonts w:ascii="Times New Roman" w:hAnsi="Times New Roman" w:cs="Times New Roman"/>
          <w:sz w:val="24"/>
          <w:szCs w:val="24"/>
        </w:rPr>
        <w:t>0</w:t>
      </w:r>
      <w:r w:rsidR="00714516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63328B">
        <w:rPr>
          <w:rFonts w:ascii="Times New Roman" w:hAnsi="Times New Roman" w:cs="Times New Roman"/>
          <w:sz w:val="24"/>
          <w:szCs w:val="24"/>
        </w:rPr>
        <w:t>7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июне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63328B" w:rsidRPr="0063328B">
        <w:rPr>
          <w:rFonts w:ascii="Times New Roman" w:hAnsi="Times New Roman" w:cs="Times New Roman"/>
          <w:sz w:val="24"/>
          <w:szCs w:val="24"/>
        </w:rPr>
        <w:t>Фучежи А.П.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июне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</w:t>
      </w:r>
      <w:r w:rsidR="00020E5E">
        <w:rPr>
          <w:rFonts w:ascii="Times New Roman" w:hAnsi="Times New Roman" w:cs="Times New Roman"/>
          <w:sz w:val="24"/>
          <w:szCs w:val="24"/>
        </w:rPr>
        <w:t xml:space="preserve"> 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020E5E">
        <w:rPr>
          <w:rFonts w:ascii="Times New Roman" w:hAnsi="Times New Roman"/>
          <w:sz w:val="24"/>
          <w:szCs w:val="24"/>
        </w:rPr>
        <w:t>июне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F503A0">
        <w:rPr>
          <w:rFonts w:ascii="Times New Roman" w:hAnsi="Times New Roman" w:cs="Times New Roman"/>
          <w:sz w:val="24"/>
          <w:szCs w:val="24"/>
        </w:rPr>
        <w:t xml:space="preserve"> </w:t>
      </w:r>
      <w:r w:rsidR="00F503A0" w:rsidRPr="00020E5E">
        <w:rPr>
          <w:rFonts w:ascii="Times New Roman" w:hAnsi="Times New Roman" w:cs="Times New Roman"/>
          <w:sz w:val="24"/>
          <w:szCs w:val="24"/>
        </w:rPr>
        <w:t>2</w:t>
      </w:r>
      <w:r w:rsidR="00020E5E" w:rsidRPr="00020E5E">
        <w:rPr>
          <w:rFonts w:ascii="Times New Roman" w:hAnsi="Times New Roman" w:cs="Times New Roman"/>
          <w:sz w:val="24"/>
          <w:szCs w:val="24"/>
        </w:rPr>
        <w:t>-3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6A1C15">
        <w:rPr>
          <w:rFonts w:ascii="Times New Roman" w:hAnsi="Times New Roman" w:cs="Times New Roman"/>
          <w:sz w:val="24"/>
          <w:szCs w:val="24"/>
        </w:rPr>
        <w:t>0</w:t>
      </w:r>
      <w:r w:rsidR="00714516" w:rsidRPr="00714516">
        <w:rPr>
          <w:rFonts w:ascii="Times New Roman" w:hAnsi="Times New Roman" w:cs="Times New Roman"/>
          <w:sz w:val="24"/>
          <w:szCs w:val="24"/>
        </w:rPr>
        <w:t>7</w:t>
      </w:r>
      <w:r w:rsidR="00B9272C">
        <w:rPr>
          <w:rFonts w:ascii="Times New Roman" w:hAnsi="Times New Roman" w:cs="Times New Roman"/>
          <w:sz w:val="24"/>
          <w:szCs w:val="24"/>
        </w:rPr>
        <w:t>.0</w:t>
      </w:r>
      <w:r w:rsidR="0063328B">
        <w:rPr>
          <w:rFonts w:ascii="Times New Roman" w:hAnsi="Times New Roman" w:cs="Times New Roman"/>
          <w:sz w:val="24"/>
          <w:szCs w:val="24"/>
        </w:rPr>
        <w:t>7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июне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020E5E">
        <w:rPr>
          <w:rFonts w:ascii="Times New Roman" w:hAnsi="Times New Roman" w:cs="Times New Roman"/>
          <w:sz w:val="24"/>
          <w:szCs w:val="24"/>
        </w:rPr>
        <w:t>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020E5E">
        <w:rPr>
          <w:rFonts w:ascii="Times New Roman" w:hAnsi="Times New Roman"/>
          <w:sz w:val="24"/>
          <w:szCs w:val="24"/>
        </w:rPr>
        <w:t>июне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20E5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502C4">
        <w:rPr>
          <w:rFonts w:ascii="Times New Roman" w:hAnsi="Times New Roman" w:cs="Times New Roman"/>
          <w:sz w:val="24"/>
          <w:szCs w:val="24"/>
        </w:rPr>
        <w:t>0</w:t>
      </w:r>
      <w:r w:rsidR="00714516" w:rsidRPr="0071451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3328B">
        <w:rPr>
          <w:rFonts w:ascii="Times New Roman" w:hAnsi="Times New Roman" w:cs="Times New Roman"/>
          <w:sz w:val="24"/>
          <w:szCs w:val="24"/>
        </w:rPr>
        <w:t>7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Pr="00F232F9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156D03" w:rsidRDefault="00156D03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43C" w:rsidRPr="0017628E" w:rsidRDefault="0058343C" w:rsidP="0058343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Трети</w:t>
      </w:r>
      <w:r w:rsidRPr="0017628E">
        <w:rPr>
          <w:rFonts w:ascii="Times New Roman" w:hAnsi="Times New Roman" w:cs="Times New Roman"/>
          <w:b/>
          <w:sz w:val="24"/>
          <w:szCs w:val="24"/>
        </w:rPr>
        <w:t xml:space="preserve">й вопрос: </w:t>
      </w:r>
      <w:r w:rsidRPr="00284EBB">
        <w:rPr>
          <w:rFonts w:ascii="Times New Roman" w:eastAsiaTheme="minorHAnsi" w:hAnsi="Times New Roman"/>
          <w:sz w:val="24"/>
          <w:szCs w:val="24"/>
          <w:lang w:eastAsia="en-US"/>
        </w:rPr>
        <w:t xml:space="preserve">Рассмотрение и утверждение Дополнительного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соглашения № 12</w:t>
      </w:r>
      <w:r w:rsidRPr="00284EBB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58343C" w:rsidRPr="009F4D7F" w:rsidRDefault="0058343C" w:rsidP="0058343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Фучежи А.П</w:t>
      </w:r>
      <w:r w:rsidRPr="00F503A0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проект </w:t>
      </w:r>
      <w:r w:rsidRPr="0017628E">
        <w:rPr>
          <w:rFonts w:ascii="Times New Roman" w:hAnsi="Times New Roman" w:cs="Times New Roman"/>
          <w:sz w:val="24"/>
          <w:szCs w:val="24"/>
        </w:rPr>
        <w:t xml:space="preserve">Дополнительного соглашения </w:t>
      </w:r>
      <w:r w:rsidRPr="0017628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12</w:t>
      </w:r>
      <w:r w:rsidRPr="0017628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7</w:t>
      </w:r>
      <w:r w:rsidRPr="0017628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(далее – Дополнительное соглашение № 12) с </w:t>
      </w:r>
      <w:r w:rsidRPr="00AA078C">
        <w:rPr>
          <w:rFonts w:ascii="Times New Roman" w:hAnsi="Times New Roman"/>
          <w:sz w:val="24"/>
          <w:szCs w:val="24"/>
        </w:rPr>
        <w:t>приложениями 1-</w:t>
      </w:r>
      <w:r>
        <w:rPr>
          <w:rFonts w:ascii="Times New Roman" w:hAnsi="Times New Roman"/>
          <w:sz w:val="24"/>
          <w:szCs w:val="24"/>
        </w:rPr>
        <w:t>3.</w:t>
      </w:r>
    </w:p>
    <w:p w:rsidR="0058343C" w:rsidRDefault="0058343C" w:rsidP="005834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:rsidR="0058343C" w:rsidRPr="003C3E94" w:rsidRDefault="0058343C" w:rsidP="005834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8343C" w:rsidRPr="003C3E94" w:rsidRDefault="0058343C" w:rsidP="005834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8343C" w:rsidRDefault="0058343C" w:rsidP="0058343C">
      <w:pPr>
        <w:pStyle w:val="a3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43C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июля 2017 года и применяется при расчетах за случаи оказания медицинской помощи, завершенные после 1 июля 2017 года, в том числе начатые ранее.</w:t>
      </w:r>
      <w:r w:rsidRPr="0058343C">
        <w:rPr>
          <w:rFonts w:ascii="Times New Roman" w:hAnsi="Times New Roman" w:cs="Times New Roman"/>
          <w:sz w:val="24"/>
          <w:szCs w:val="24"/>
        </w:rPr>
        <w:tab/>
      </w:r>
    </w:p>
    <w:p w:rsidR="0058343C" w:rsidRPr="0058343C" w:rsidRDefault="0058343C" w:rsidP="0058343C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8343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8343C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– 0.</w:t>
      </w:r>
    </w:p>
    <w:p w:rsidR="0058343C" w:rsidRDefault="0058343C" w:rsidP="0058343C">
      <w:pPr>
        <w:pStyle w:val="a3"/>
        <w:tabs>
          <w:tab w:val="left" w:pos="709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3C3E94" w:rsidRPr="001252E6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8343C" w:rsidRPr="003814BD" w:rsidRDefault="0058343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lastRenderedPageBreak/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B21516">
      <w:footerReference w:type="default" r:id="rId8"/>
      <w:pgSz w:w="11906" w:h="16838"/>
      <w:pgMar w:top="709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805">
          <w:rPr>
            <w:noProof/>
          </w:rPr>
          <w:t>1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0E5E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43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0ECA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28B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4805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516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13B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33F7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7F4C0-F852-4758-B0DA-8493BD68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137</cp:revision>
  <cp:lastPrinted>2017-07-10T03:54:00Z</cp:lastPrinted>
  <dcterms:created xsi:type="dcterms:W3CDTF">2016-05-30T08:50:00Z</dcterms:created>
  <dcterms:modified xsi:type="dcterms:W3CDTF">2017-07-10T03:54:00Z</dcterms:modified>
</cp:coreProperties>
</file>